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486" w:rsidRDefault="00CD2486" w:rsidP="00CD2486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76C76" w:rsidRDefault="002D70DC" w:rsidP="00CD2486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гостиница </w:t>
      </w:r>
      <w:r w:rsidR="007832A1">
        <w:rPr>
          <w:rFonts w:ascii="Times New Roman" w:hAnsi="Times New Roman" w:cs="Times New Roman"/>
          <w:b/>
          <w:sz w:val="30"/>
          <w:szCs w:val="30"/>
        </w:rPr>
        <w:t>«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Иткол</w:t>
      </w:r>
      <w:proofErr w:type="spellEnd"/>
      <w:r w:rsidR="007832A1">
        <w:rPr>
          <w:rFonts w:ascii="Times New Roman" w:hAnsi="Times New Roman" w:cs="Times New Roman"/>
          <w:b/>
          <w:sz w:val="30"/>
          <w:szCs w:val="30"/>
        </w:rPr>
        <w:t xml:space="preserve">» </w:t>
      </w:r>
      <w:r>
        <w:rPr>
          <w:rFonts w:ascii="Times New Roman" w:hAnsi="Times New Roman" w:cs="Times New Roman"/>
          <w:b/>
          <w:sz w:val="30"/>
          <w:szCs w:val="30"/>
        </w:rPr>
        <w:t xml:space="preserve"> (поселок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Терскол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>)</w:t>
      </w:r>
    </w:p>
    <w:p w:rsidR="002D70DC" w:rsidRPr="007832A1" w:rsidRDefault="002D70DC" w:rsidP="002D70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подъемника </w:t>
      </w:r>
      <w:proofErr w:type="spellStart"/>
      <w:r w:rsidRPr="007832A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7832A1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7832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зау</w:t>
      </w:r>
      <w:proofErr w:type="spellEnd"/>
      <w:r w:rsidRPr="0078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 5000 км. До подъемника </w:t>
      </w:r>
      <w:proofErr w:type="spellStart"/>
      <w:r w:rsidRPr="007832A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7832A1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Pr="007832A1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егет</w:t>
      </w:r>
      <w:proofErr w:type="spellEnd"/>
      <w:r w:rsidRPr="0078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 1000 км. </w:t>
      </w:r>
    </w:p>
    <w:p w:rsidR="007832A1" w:rsidRDefault="007832A1" w:rsidP="007832A1">
      <w:pPr>
        <w:pStyle w:val="a3"/>
      </w:pPr>
      <w:r>
        <w:t>Гостиница «</w:t>
      </w:r>
      <w:proofErr w:type="spellStart"/>
      <w:r>
        <w:t>Иткол</w:t>
      </w:r>
      <w:proofErr w:type="spellEnd"/>
      <w:r>
        <w:t>» представляет собой пятиэтажной корпус, рассчитанный на 270 мест. Также для размещения гостей имеются 2 финских двухэтажных коттеджа на 11 мест каждый.</w:t>
      </w:r>
    </w:p>
    <w:p w:rsidR="007832A1" w:rsidRDefault="007832A1" w:rsidP="007832A1">
      <w:pPr>
        <w:pStyle w:val="a3"/>
      </w:pPr>
      <w:r>
        <w:t xml:space="preserve">Персонал на </w:t>
      </w:r>
      <w:proofErr w:type="spellStart"/>
      <w:r>
        <w:t>ресепшн</w:t>
      </w:r>
      <w:proofErr w:type="spellEnd"/>
      <w:r>
        <w:t xml:space="preserve"> — первые, кто встречает гостей при их прибытии. Вас окружат заботой, вниманием и разместят в выбранном вами номере. В просторном </w:t>
      </w:r>
      <w:proofErr w:type="gramStart"/>
      <w:r>
        <w:t>холле</w:t>
      </w:r>
      <w:proofErr w:type="gramEnd"/>
      <w:r>
        <w:t xml:space="preserve"> гостиницы расположены зоны отдыха с мягкой мебелью, где можно отдохнуть и посмотреть телевизор.</w:t>
      </w:r>
    </w:p>
    <w:p w:rsidR="007832A1" w:rsidRDefault="007832A1" w:rsidP="007832A1">
      <w:pPr>
        <w:pStyle w:val="a3"/>
      </w:pPr>
      <w:r>
        <w:t>В гостинице «</w:t>
      </w:r>
      <w:proofErr w:type="spellStart"/>
      <w:r>
        <w:t>Иткол</w:t>
      </w:r>
      <w:proofErr w:type="spellEnd"/>
      <w:r>
        <w:t>» есть столовая, где проходят завтраки и ужины.</w:t>
      </w:r>
    </w:p>
    <w:p w:rsidR="007832A1" w:rsidRDefault="007832A1" w:rsidP="007832A1">
      <w:pPr>
        <w:pStyle w:val="a3"/>
      </w:pPr>
      <w:r>
        <w:t>Двухэтажный коттедж «</w:t>
      </w:r>
      <w:proofErr w:type="spellStart"/>
      <w:r>
        <w:t>Иткол</w:t>
      </w:r>
      <w:proofErr w:type="spellEnd"/>
      <w:r>
        <w:t>» — прекрасный вариант для размещения нескольких семей или большой компании. На территории гостиницы их два на 11 мест каждый, душ и туалет в домике.</w:t>
      </w:r>
    </w:p>
    <w:p w:rsidR="007832A1" w:rsidRPr="007832A1" w:rsidRDefault="007832A1" w:rsidP="007832A1">
      <w:pPr>
        <w:pStyle w:val="a3"/>
        <w:rPr>
          <w:b/>
        </w:rPr>
      </w:pPr>
      <w:r w:rsidRPr="007832A1">
        <w:rPr>
          <w:rStyle w:val="a7"/>
          <w:b/>
        </w:rPr>
        <w:t>К услугам отдыхающих:</w:t>
      </w:r>
    </w:p>
    <w:p w:rsidR="00CD2486" w:rsidRDefault="007832A1" w:rsidP="007832A1">
      <w:pPr>
        <w:pStyle w:val="a3"/>
      </w:pPr>
      <w:r>
        <w:t>— столовая;</w:t>
      </w:r>
      <w:r>
        <w:br/>
        <w:t>— конференц-зал на 30-40 мест;</w:t>
      </w:r>
      <w:r>
        <w:br/>
        <w:t>— бар; </w:t>
      </w:r>
      <w:r>
        <w:br/>
        <w:t>— бильярд;</w:t>
      </w:r>
      <w:r>
        <w:br/>
        <w:t>— кафетерий;</w:t>
      </w:r>
      <w:r>
        <w:br/>
      </w:r>
      <w:proofErr w:type="gramStart"/>
      <w:r>
        <w:t>—а</w:t>
      </w:r>
      <w:proofErr w:type="gramEnd"/>
      <w:r>
        <w:t>втостоянка (50 руб.)</w:t>
      </w:r>
      <w:r>
        <w:br/>
        <w:t xml:space="preserve">— </w:t>
      </w:r>
      <w:proofErr w:type="spellStart"/>
      <w:r>
        <w:t>туркабинет</w:t>
      </w:r>
      <w:proofErr w:type="spellEnd"/>
      <w:r>
        <w:t>; </w:t>
      </w:r>
      <w:r>
        <w:br/>
        <w:t>— медпункт; </w:t>
      </w:r>
      <w:r>
        <w:br/>
        <w:t>— сауна (в 100 метрах (1500 руб.); </w:t>
      </w:r>
      <w:r>
        <w:br/>
        <w:t>— междугородний телефон; </w:t>
      </w:r>
      <w:r>
        <w:br/>
        <w:t>— прокат горнолыжного инвентаря (от 350 руб.); </w:t>
      </w:r>
      <w:r>
        <w:br/>
        <w:t>— лыжехранилище; </w:t>
      </w:r>
      <w:r>
        <w:br/>
        <w:t>— мастерская по ремонту горнолыжного инвентаря; </w:t>
      </w:r>
      <w:r>
        <w:br/>
        <w:t>— настольный теннис; </w:t>
      </w:r>
      <w:r>
        <w:br/>
        <w:t>— подземный охраняемый гараж;</w:t>
      </w:r>
      <w:r>
        <w:br/>
        <w:t>— каток;</w:t>
      </w:r>
      <w:r>
        <w:br/>
        <w:t xml:space="preserve">— организация доступа в сеть Интернет, </w:t>
      </w:r>
      <w:proofErr w:type="spellStart"/>
      <w:r>
        <w:t>Skype</w:t>
      </w:r>
      <w:proofErr w:type="spellEnd"/>
      <w:r>
        <w:t>.</w:t>
      </w:r>
    </w:p>
    <w:p w:rsidR="007832A1" w:rsidRDefault="007832A1" w:rsidP="007832A1">
      <w:pPr>
        <w:pStyle w:val="a3"/>
      </w:pPr>
    </w:p>
    <w:p w:rsidR="00CD2486" w:rsidRDefault="00CD2486" w:rsidP="00CD2486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D2486">
        <w:rPr>
          <w:rFonts w:ascii="Times New Roman" w:eastAsia="Times New Roman" w:hAnsi="Times New Roman" w:cs="Times New Roman"/>
          <w:b/>
          <w:lang w:eastAsia="ru-RU"/>
        </w:rPr>
        <w:t>Новый год с 28.12.2020 по 10.01.2021 г.</w:t>
      </w:r>
    </w:p>
    <w:p w:rsidR="00E3473A" w:rsidRPr="00E3473A" w:rsidRDefault="00E3473A" w:rsidP="00CD2486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3473A">
        <w:rPr>
          <w:rFonts w:ascii="Times New Roman" w:eastAsia="Times New Roman" w:hAnsi="Times New Roman" w:cs="Times New Roman"/>
          <w:lang w:eastAsia="ru-RU"/>
        </w:rPr>
        <w:t>Стоимость на 1 человека в рублях</w:t>
      </w:r>
    </w:p>
    <w:tbl>
      <w:tblPr>
        <w:tblStyle w:val="a6"/>
        <w:tblW w:w="0" w:type="auto"/>
        <w:tblLook w:val="04A0"/>
      </w:tblPr>
      <w:tblGrid>
        <w:gridCol w:w="3757"/>
        <w:gridCol w:w="3757"/>
        <w:gridCol w:w="3758"/>
      </w:tblGrid>
      <w:tr w:rsidR="00CD2486" w:rsidRPr="00CD2486" w:rsidTr="00CD2486">
        <w:tc>
          <w:tcPr>
            <w:tcW w:w="3757" w:type="dxa"/>
          </w:tcPr>
          <w:p w:rsidR="00CD2486" w:rsidRPr="00CD2486" w:rsidRDefault="00CD2486" w:rsidP="00CD2486">
            <w:pPr>
              <w:pStyle w:val="a3"/>
              <w:jc w:val="center"/>
              <w:rPr>
                <w:b/>
              </w:rPr>
            </w:pPr>
            <w:r w:rsidRPr="00CD2486">
              <w:rPr>
                <w:b/>
              </w:rPr>
              <w:t>Наименование статей</w:t>
            </w:r>
          </w:p>
        </w:tc>
        <w:tc>
          <w:tcPr>
            <w:tcW w:w="3757" w:type="dxa"/>
          </w:tcPr>
          <w:p w:rsidR="00CD2486" w:rsidRPr="00CD2486" w:rsidRDefault="00CD2486" w:rsidP="00CD2486">
            <w:pPr>
              <w:pStyle w:val="a3"/>
              <w:jc w:val="center"/>
              <w:rPr>
                <w:b/>
              </w:rPr>
            </w:pPr>
            <w:r w:rsidRPr="00CD2486">
              <w:rPr>
                <w:b/>
              </w:rPr>
              <w:t>Проживание с завтраком</w:t>
            </w:r>
          </w:p>
        </w:tc>
        <w:tc>
          <w:tcPr>
            <w:tcW w:w="3758" w:type="dxa"/>
          </w:tcPr>
          <w:p w:rsidR="00CD2486" w:rsidRPr="00CD2486" w:rsidRDefault="00CD2486" w:rsidP="00CD2486">
            <w:pPr>
              <w:pStyle w:val="a3"/>
              <w:jc w:val="center"/>
              <w:rPr>
                <w:b/>
              </w:rPr>
            </w:pPr>
            <w:r w:rsidRPr="00CD2486">
              <w:rPr>
                <w:b/>
              </w:rPr>
              <w:t xml:space="preserve">Проживание с </w:t>
            </w:r>
            <w:proofErr w:type="spellStart"/>
            <w:r w:rsidRPr="00CD2486">
              <w:rPr>
                <w:b/>
              </w:rPr>
              <w:t>полупансионом</w:t>
            </w:r>
            <w:proofErr w:type="spellEnd"/>
            <w:r w:rsidRPr="00CD2486">
              <w:rPr>
                <w:b/>
              </w:rPr>
              <w:t xml:space="preserve"> (ужин)</w:t>
            </w:r>
          </w:p>
        </w:tc>
      </w:tr>
      <w:tr w:rsidR="00CD2486" w:rsidTr="00CD2486">
        <w:tc>
          <w:tcPr>
            <w:tcW w:w="3757" w:type="dxa"/>
          </w:tcPr>
          <w:p w:rsidR="00CD2486" w:rsidRDefault="00E3473A" w:rsidP="00E3473A">
            <w:pPr>
              <w:pStyle w:val="a3"/>
              <w:jc w:val="center"/>
            </w:pPr>
            <w:r>
              <w:t>2-х комнатный 2-х местный</w:t>
            </w:r>
          </w:p>
        </w:tc>
        <w:tc>
          <w:tcPr>
            <w:tcW w:w="3757" w:type="dxa"/>
          </w:tcPr>
          <w:p w:rsidR="00CD2486" w:rsidRDefault="007832A1" w:rsidP="00E3473A">
            <w:pPr>
              <w:pStyle w:val="a3"/>
              <w:jc w:val="center"/>
            </w:pPr>
            <w:r>
              <w:t>2400</w:t>
            </w:r>
          </w:p>
        </w:tc>
        <w:tc>
          <w:tcPr>
            <w:tcW w:w="3758" w:type="dxa"/>
          </w:tcPr>
          <w:p w:rsidR="00CD2486" w:rsidRDefault="007832A1" w:rsidP="00E3473A">
            <w:pPr>
              <w:pStyle w:val="a3"/>
              <w:jc w:val="center"/>
            </w:pPr>
            <w:r>
              <w:t>2700</w:t>
            </w:r>
          </w:p>
        </w:tc>
      </w:tr>
      <w:tr w:rsidR="00CD2486" w:rsidTr="00CD2486">
        <w:tc>
          <w:tcPr>
            <w:tcW w:w="3757" w:type="dxa"/>
          </w:tcPr>
          <w:p w:rsidR="00CD2486" w:rsidRDefault="007832A1" w:rsidP="00E3473A">
            <w:pPr>
              <w:pStyle w:val="a3"/>
              <w:jc w:val="center"/>
            </w:pPr>
            <w:r>
              <w:t xml:space="preserve">1 </w:t>
            </w:r>
            <w:proofErr w:type="gramStart"/>
            <w:r>
              <w:t>местный</w:t>
            </w:r>
            <w:proofErr w:type="gramEnd"/>
            <w:r>
              <w:t xml:space="preserve"> улучшенный с ремонтом (5 этаж)</w:t>
            </w:r>
          </w:p>
        </w:tc>
        <w:tc>
          <w:tcPr>
            <w:tcW w:w="3757" w:type="dxa"/>
          </w:tcPr>
          <w:p w:rsidR="00CD2486" w:rsidRDefault="007832A1" w:rsidP="00E3473A">
            <w:pPr>
              <w:pStyle w:val="a3"/>
              <w:jc w:val="center"/>
            </w:pPr>
            <w:r>
              <w:t>2500</w:t>
            </w:r>
          </w:p>
        </w:tc>
        <w:tc>
          <w:tcPr>
            <w:tcW w:w="3758" w:type="dxa"/>
          </w:tcPr>
          <w:p w:rsidR="00CD2486" w:rsidRDefault="007832A1" w:rsidP="00E3473A">
            <w:pPr>
              <w:pStyle w:val="a3"/>
              <w:jc w:val="center"/>
            </w:pPr>
            <w:r>
              <w:t>2750</w:t>
            </w:r>
          </w:p>
        </w:tc>
      </w:tr>
      <w:tr w:rsidR="00CD2486" w:rsidTr="00CD2486">
        <w:tc>
          <w:tcPr>
            <w:tcW w:w="3757" w:type="dxa"/>
          </w:tcPr>
          <w:p w:rsidR="00CD2486" w:rsidRDefault="007832A1" w:rsidP="00E3473A">
            <w:pPr>
              <w:pStyle w:val="a3"/>
              <w:jc w:val="center"/>
            </w:pPr>
            <w:r>
              <w:t xml:space="preserve">2 </w:t>
            </w:r>
            <w:proofErr w:type="gramStart"/>
            <w:r>
              <w:t>местный</w:t>
            </w:r>
            <w:proofErr w:type="gramEnd"/>
            <w:r>
              <w:t xml:space="preserve"> улучшенный с ремонтом (5 этаж)</w:t>
            </w:r>
          </w:p>
        </w:tc>
        <w:tc>
          <w:tcPr>
            <w:tcW w:w="3757" w:type="dxa"/>
          </w:tcPr>
          <w:p w:rsidR="00CD2486" w:rsidRDefault="007832A1" w:rsidP="00E3473A">
            <w:pPr>
              <w:pStyle w:val="a3"/>
              <w:jc w:val="center"/>
            </w:pPr>
            <w:r>
              <w:t>2200</w:t>
            </w:r>
          </w:p>
        </w:tc>
        <w:tc>
          <w:tcPr>
            <w:tcW w:w="3758" w:type="dxa"/>
          </w:tcPr>
          <w:p w:rsidR="00CD2486" w:rsidRDefault="007832A1" w:rsidP="00E3473A">
            <w:pPr>
              <w:pStyle w:val="a3"/>
              <w:jc w:val="center"/>
            </w:pPr>
            <w:r>
              <w:t>2500</w:t>
            </w:r>
          </w:p>
        </w:tc>
      </w:tr>
      <w:tr w:rsidR="00CD2486" w:rsidTr="00CD2486">
        <w:tc>
          <w:tcPr>
            <w:tcW w:w="3757" w:type="dxa"/>
          </w:tcPr>
          <w:p w:rsidR="00CD2486" w:rsidRDefault="007832A1" w:rsidP="00E3473A">
            <w:pPr>
              <w:pStyle w:val="a3"/>
              <w:jc w:val="center"/>
            </w:pPr>
            <w:r>
              <w:t>1 местный стандарт</w:t>
            </w:r>
          </w:p>
        </w:tc>
        <w:tc>
          <w:tcPr>
            <w:tcW w:w="3757" w:type="dxa"/>
          </w:tcPr>
          <w:p w:rsidR="00CD2486" w:rsidRDefault="007832A1" w:rsidP="00E3473A">
            <w:pPr>
              <w:pStyle w:val="a3"/>
              <w:jc w:val="center"/>
            </w:pPr>
            <w:r>
              <w:t>2000</w:t>
            </w:r>
          </w:p>
        </w:tc>
        <w:tc>
          <w:tcPr>
            <w:tcW w:w="3758" w:type="dxa"/>
          </w:tcPr>
          <w:p w:rsidR="00CD2486" w:rsidRDefault="007832A1" w:rsidP="00E3473A">
            <w:pPr>
              <w:pStyle w:val="a3"/>
              <w:jc w:val="center"/>
            </w:pPr>
            <w:r>
              <w:t>2300</w:t>
            </w:r>
          </w:p>
        </w:tc>
      </w:tr>
      <w:tr w:rsidR="007832A1" w:rsidTr="00CD2486">
        <w:tc>
          <w:tcPr>
            <w:tcW w:w="3757" w:type="dxa"/>
          </w:tcPr>
          <w:p w:rsidR="007832A1" w:rsidRDefault="007832A1" w:rsidP="00E3473A">
            <w:pPr>
              <w:pStyle w:val="a3"/>
              <w:jc w:val="center"/>
            </w:pPr>
            <w:r>
              <w:t>2х местный стандарт</w:t>
            </w:r>
          </w:p>
        </w:tc>
        <w:tc>
          <w:tcPr>
            <w:tcW w:w="3757" w:type="dxa"/>
          </w:tcPr>
          <w:p w:rsidR="007832A1" w:rsidRDefault="007832A1" w:rsidP="00E3473A">
            <w:pPr>
              <w:pStyle w:val="a3"/>
              <w:jc w:val="center"/>
            </w:pPr>
            <w:r>
              <w:t>1800</w:t>
            </w:r>
          </w:p>
        </w:tc>
        <w:tc>
          <w:tcPr>
            <w:tcW w:w="3758" w:type="dxa"/>
          </w:tcPr>
          <w:p w:rsidR="007832A1" w:rsidRDefault="007832A1" w:rsidP="00E3473A">
            <w:pPr>
              <w:pStyle w:val="a3"/>
              <w:jc w:val="center"/>
            </w:pPr>
            <w:r>
              <w:t>2100</w:t>
            </w:r>
          </w:p>
        </w:tc>
      </w:tr>
      <w:tr w:rsidR="007832A1" w:rsidTr="00CD2486">
        <w:tc>
          <w:tcPr>
            <w:tcW w:w="3757" w:type="dxa"/>
          </w:tcPr>
          <w:p w:rsidR="007832A1" w:rsidRDefault="007832A1" w:rsidP="00E3473A">
            <w:pPr>
              <w:pStyle w:val="a3"/>
              <w:jc w:val="center"/>
            </w:pPr>
            <w:r>
              <w:t>3х местный стандарт</w:t>
            </w:r>
          </w:p>
        </w:tc>
        <w:tc>
          <w:tcPr>
            <w:tcW w:w="3757" w:type="dxa"/>
          </w:tcPr>
          <w:p w:rsidR="007832A1" w:rsidRDefault="007832A1" w:rsidP="00E3473A">
            <w:pPr>
              <w:pStyle w:val="a3"/>
              <w:jc w:val="center"/>
            </w:pPr>
            <w:r>
              <w:t>1600</w:t>
            </w:r>
          </w:p>
        </w:tc>
        <w:tc>
          <w:tcPr>
            <w:tcW w:w="3758" w:type="dxa"/>
          </w:tcPr>
          <w:p w:rsidR="007832A1" w:rsidRDefault="007832A1" w:rsidP="00E3473A">
            <w:pPr>
              <w:pStyle w:val="a3"/>
              <w:jc w:val="center"/>
            </w:pPr>
            <w:r>
              <w:t>1900</w:t>
            </w:r>
          </w:p>
        </w:tc>
      </w:tr>
    </w:tbl>
    <w:p w:rsidR="00CD2486" w:rsidRDefault="00CD2486" w:rsidP="00FA67B7">
      <w:pPr>
        <w:pStyle w:val="a3"/>
      </w:pPr>
    </w:p>
    <w:p w:rsidR="007832A1" w:rsidRDefault="007832A1" w:rsidP="00E3473A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832A1" w:rsidRDefault="007832A1" w:rsidP="00E3473A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832A1" w:rsidRDefault="007832A1" w:rsidP="00E3473A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3473A" w:rsidRDefault="00E3473A" w:rsidP="00E3473A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 период 11.01.2021 по 10.04.2021 г.</w:t>
      </w:r>
    </w:p>
    <w:p w:rsidR="00E3473A" w:rsidRPr="00E3473A" w:rsidRDefault="00E3473A" w:rsidP="00E3473A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3473A">
        <w:rPr>
          <w:rFonts w:ascii="Times New Roman" w:eastAsia="Times New Roman" w:hAnsi="Times New Roman" w:cs="Times New Roman"/>
          <w:lang w:eastAsia="ru-RU"/>
        </w:rPr>
        <w:t>Стоимость на 1 человека в рублях</w:t>
      </w:r>
    </w:p>
    <w:tbl>
      <w:tblPr>
        <w:tblStyle w:val="a6"/>
        <w:tblW w:w="0" w:type="auto"/>
        <w:tblLook w:val="04A0"/>
      </w:tblPr>
      <w:tblGrid>
        <w:gridCol w:w="3757"/>
        <w:gridCol w:w="3757"/>
        <w:gridCol w:w="3758"/>
      </w:tblGrid>
      <w:tr w:rsidR="007832A1" w:rsidRPr="00CD2486" w:rsidTr="00822391">
        <w:tc>
          <w:tcPr>
            <w:tcW w:w="3757" w:type="dxa"/>
          </w:tcPr>
          <w:p w:rsidR="007832A1" w:rsidRPr="00CD2486" w:rsidRDefault="007832A1" w:rsidP="00822391">
            <w:pPr>
              <w:pStyle w:val="a3"/>
              <w:jc w:val="center"/>
              <w:rPr>
                <w:b/>
              </w:rPr>
            </w:pPr>
            <w:r w:rsidRPr="00CD2486">
              <w:rPr>
                <w:b/>
              </w:rPr>
              <w:t>Наименование статей</w:t>
            </w:r>
          </w:p>
        </w:tc>
        <w:tc>
          <w:tcPr>
            <w:tcW w:w="3757" w:type="dxa"/>
          </w:tcPr>
          <w:p w:rsidR="007832A1" w:rsidRPr="00CD2486" w:rsidRDefault="007832A1" w:rsidP="00822391">
            <w:pPr>
              <w:pStyle w:val="a3"/>
              <w:jc w:val="center"/>
              <w:rPr>
                <w:b/>
              </w:rPr>
            </w:pPr>
            <w:r w:rsidRPr="00CD2486">
              <w:rPr>
                <w:b/>
              </w:rPr>
              <w:t>Проживание с завтраком</w:t>
            </w:r>
          </w:p>
        </w:tc>
        <w:tc>
          <w:tcPr>
            <w:tcW w:w="3758" w:type="dxa"/>
          </w:tcPr>
          <w:p w:rsidR="007832A1" w:rsidRPr="00CD2486" w:rsidRDefault="007832A1" w:rsidP="00822391">
            <w:pPr>
              <w:pStyle w:val="a3"/>
              <w:jc w:val="center"/>
              <w:rPr>
                <w:b/>
              </w:rPr>
            </w:pPr>
            <w:r w:rsidRPr="00CD2486">
              <w:rPr>
                <w:b/>
              </w:rPr>
              <w:t xml:space="preserve">Проживание с </w:t>
            </w:r>
            <w:proofErr w:type="spellStart"/>
            <w:r w:rsidRPr="00CD2486">
              <w:rPr>
                <w:b/>
              </w:rPr>
              <w:t>полупансионом</w:t>
            </w:r>
            <w:proofErr w:type="spellEnd"/>
            <w:r w:rsidRPr="00CD2486">
              <w:rPr>
                <w:b/>
              </w:rPr>
              <w:t xml:space="preserve"> (ужин)</w:t>
            </w:r>
          </w:p>
        </w:tc>
      </w:tr>
      <w:tr w:rsidR="007832A1" w:rsidTr="00822391">
        <w:tc>
          <w:tcPr>
            <w:tcW w:w="3757" w:type="dxa"/>
          </w:tcPr>
          <w:p w:rsidR="007832A1" w:rsidRDefault="007832A1" w:rsidP="00822391">
            <w:pPr>
              <w:pStyle w:val="a3"/>
              <w:jc w:val="center"/>
            </w:pPr>
            <w:r>
              <w:t>2-х комнатный 2-х местный</w:t>
            </w:r>
          </w:p>
        </w:tc>
        <w:tc>
          <w:tcPr>
            <w:tcW w:w="3757" w:type="dxa"/>
          </w:tcPr>
          <w:p w:rsidR="007832A1" w:rsidRDefault="007832A1" w:rsidP="00822391">
            <w:pPr>
              <w:pStyle w:val="a3"/>
              <w:jc w:val="center"/>
            </w:pPr>
            <w:r>
              <w:t>1800</w:t>
            </w:r>
          </w:p>
        </w:tc>
        <w:tc>
          <w:tcPr>
            <w:tcW w:w="3758" w:type="dxa"/>
          </w:tcPr>
          <w:p w:rsidR="007832A1" w:rsidRDefault="007832A1" w:rsidP="00822391">
            <w:pPr>
              <w:pStyle w:val="a3"/>
              <w:jc w:val="center"/>
            </w:pPr>
            <w:r>
              <w:t>2100</w:t>
            </w:r>
          </w:p>
        </w:tc>
      </w:tr>
      <w:tr w:rsidR="007832A1" w:rsidTr="00822391">
        <w:tc>
          <w:tcPr>
            <w:tcW w:w="3757" w:type="dxa"/>
          </w:tcPr>
          <w:p w:rsidR="007832A1" w:rsidRDefault="007832A1" w:rsidP="00822391">
            <w:pPr>
              <w:pStyle w:val="a3"/>
              <w:jc w:val="center"/>
            </w:pPr>
            <w:r>
              <w:t xml:space="preserve">1 </w:t>
            </w:r>
            <w:proofErr w:type="gramStart"/>
            <w:r>
              <w:t>местный</w:t>
            </w:r>
            <w:proofErr w:type="gramEnd"/>
            <w:r>
              <w:t xml:space="preserve"> улучшенный с ремонтом (5 этаж)</w:t>
            </w:r>
          </w:p>
        </w:tc>
        <w:tc>
          <w:tcPr>
            <w:tcW w:w="3757" w:type="dxa"/>
          </w:tcPr>
          <w:p w:rsidR="007832A1" w:rsidRDefault="007832A1" w:rsidP="00822391">
            <w:pPr>
              <w:pStyle w:val="a3"/>
              <w:jc w:val="center"/>
            </w:pPr>
            <w:r>
              <w:t>1900</w:t>
            </w:r>
          </w:p>
        </w:tc>
        <w:tc>
          <w:tcPr>
            <w:tcW w:w="3758" w:type="dxa"/>
          </w:tcPr>
          <w:p w:rsidR="007832A1" w:rsidRDefault="007832A1" w:rsidP="00822391">
            <w:pPr>
              <w:pStyle w:val="a3"/>
              <w:jc w:val="center"/>
            </w:pPr>
            <w:r>
              <w:t>2200</w:t>
            </w:r>
          </w:p>
        </w:tc>
      </w:tr>
      <w:tr w:rsidR="007832A1" w:rsidTr="00822391">
        <w:tc>
          <w:tcPr>
            <w:tcW w:w="3757" w:type="dxa"/>
          </w:tcPr>
          <w:p w:rsidR="007832A1" w:rsidRDefault="007832A1" w:rsidP="00822391">
            <w:pPr>
              <w:pStyle w:val="a3"/>
              <w:jc w:val="center"/>
            </w:pPr>
            <w:r>
              <w:t xml:space="preserve">2 </w:t>
            </w:r>
            <w:proofErr w:type="gramStart"/>
            <w:r>
              <w:t>местный</w:t>
            </w:r>
            <w:proofErr w:type="gramEnd"/>
            <w:r>
              <w:t xml:space="preserve"> улучшенный с ремонтом (5 этаж)</w:t>
            </w:r>
          </w:p>
        </w:tc>
        <w:tc>
          <w:tcPr>
            <w:tcW w:w="3757" w:type="dxa"/>
          </w:tcPr>
          <w:p w:rsidR="007832A1" w:rsidRDefault="007832A1" w:rsidP="00822391">
            <w:pPr>
              <w:pStyle w:val="a3"/>
              <w:jc w:val="center"/>
            </w:pPr>
            <w:r>
              <w:t>1600</w:t>
            </w:r>
          </w:p>
        </w:tc>
        <w:tc>
          <w:tcPr>
            <w:tcW w:w="3758" w:type="dxa"/>
          </w:tcPr>
          <w:p w:rsidR="007832A1" w:rsidRDefault="007832A1" w:rsidP="00822391">
            <w:pPr>
              <w:pStyle w:val="a3"/>
              <w:jc w:val="center"/>
            </w:pPr>
            <w:r>
              <w:t>1900</w:t>
            </w:r>
          </w:p>
        </w:tc>
      </w:tr>
      <w:tr w:rsidR="007832A1" w:rsidTr="00822391">
        <w:tc>
          <w:tcPr>
            <w:tcW w:w="3757" w:type="dxa"/>
          </w:tcPr>
          <w:p w:rsidR="007832A1" w:rsidRDefault="007832A1" w:rsidP="00822391">
            <w:pPr>
              <w:pStyle w:val="a3"/>
              <w:jc w:val="center"/>
            </w:pPr>
            <w:r>
              <w:t>1 местный стандарт</w:t>
            </w:r>
          </w:p>
        </w:tc>
        <w:tc>
          <w:tcPr>
            <w:tcW w:w="3757" w:type="dxa"/>
          </w:tcPr>
          <w:p w:rsidR="007832A1" w:rsidRDefault="007832A1" w:rsidP="00822391">
            <w:pPr>
              <w:pStyle w:val="a3"/>
              <w:jc w:val="center"/>
            </w:pPr>
            <w:r>
              <w:t>1600</w:t>
            </w:r>
          </w:p>
        </w:tc>
        <w:tc>
          <w:tcPr>
            <w:tcW w:w="3758" w:type="dxa"/>
          </w:tcPr>
          <w:p w:rsidR="007832A1" w:rsidRDefault="007832A1" w:rsidP="00822391">
            <w:pPr>
              <w:pStyle w:val="a3"/>
              <w:jc w:val="center"/>
            </w:pPr>
            <w:r>
              <w:t>1900</w:t>
            </w:r>
          </w:p>
        </w:tc>
      </w:tr>
      <w:tr w:rsidR="007832A1" w:rsidTr="00822391">
        <w:tc>
          <w:tcPr>
            <w:tcW w:w="3757" w:type="dxa"/>
          </w:tcPr>
          <w:p w:rsidR="007832A1" w:rsidRDefault="007832A1" w:rsidP="00822391">
            <w:pPr>
              <w:pStyle w:val="a3"/>
              <w:jc w:val="center"/>
            </w:pPr>
            <w:r>
              <w:t>2х местный стандарт</w:t>
            </w:r>
          </w:p>
        </w:tc>
        <w:tc>
          <w:tcPr>
            <w:tcW w:w="3757" w:type="dxa"/>
          </w:tcPr>
          <w:p w:rsidR="007832A1" w:rsidRDefault="007832A1" w:rsidP="00822391">
            <w:pPr>
              <w:pStyle w:val="a3"/>
              <w:jc w:val="center"/>
            </w:pPr>
            <w:r>
              <w:t>1300</w:t>
            </w:r>
          </w:p>
        </w:tc>
        <w:tc>
          <w:tcPr>
            <w:tcW w:w="3758" w:type="dxa"/>
          </w:tcPr>
          <w:p w:rsidR="007832A1" w:rsidRDefault="007832A1" w:rsidP="00822391">
            <w:pPr>
              <w:pStyle w:val="a3"/>
              <w:jc w:val="center"/>
            </w:pPr>
            <w:r>
              <w:t>1600</w:t>
            </w:r>
          </w:p>
        </w:tc>
      </w:tr>
      <w:tr w:rsidR="007832A1" w:rsidTr="00822391">
        <w:tc>
          <w:tcPr>
            <w:tcW w:w="3757" w:type="dxa"/>
          </w:tcPr>
          <w:p w:rsidR="007832A1" w:rsidRDefault="007832A1" w:rsidP="00822391">
            <w:pPr>
              <w:pStyle w:val="a3"/>
              <w:jc w:val="center"/>
            </w:pPr>
            <w:r>
              <w:t>3х местный стандарт</w:t>
            </w:r>
          </w:p>
        </w:tc>
        <w:tc>
          <w:tcPr>
            <w:tcW w:w="3757" w:type="dxa"/>
          </w:tcPr>
          <w:p w:rsidR="007832A1" w:rsidRDefault="007832A1" w:rsidP="00822391">
            <w:pPr>
              <w:pStyle w:val="a3"/>
              <w:jc w:val="center"/>
            </w:pPr>
            <w:r>
              <w:t>1000</w:t>
            </w:r>
          </w:p>
        </w:tc>
        <w:tc>
          <w:tcPr>
            <w:tcW w:w="3758" w:type="dxa"/>
          </w:tcPr>
          <w:p w:rsidR="007832A1" w:rsidRDefault="007832A1" w:rsidP="00822391">
            <w:pPr>
              <w:pStyle w:val="a3"/>
              <w:jc w:val="center"/>
            </w:pPr>
            <w:r>
              <w:t>1300</w:t>
            </w:r>
          </w:p>
        </w:tc>
      </w:tr>
    </w:tbl>
    <w:p w:rsidR="007832A1" w:rsidRDefault="007832A1" w:rsidP="00FA67B7">
      <w:pPr>
        <w:pStyle w:val="a3"/>
      </w:pPr>
    </w:p>
    <w:p w:rsidR="00E3473A" w:rsidRPr="00E3473A" w:rsidRDefault="00E3473A" w:rsidP="00E3473A">
      <w:pPr>
        <w:pStyle w:val="1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3473A">
        <w:rPr>
          <w:rFonts w:ascii="Times New Roman" w:hAnsi="Times New Roman"/>
          <w:sz w:val="24"/>
          <w:szCs w:val="24"/>
          <w:lang w:eastAsia="ru-RU"/>
        </w:rPr>
        <w:t>Дети до 3 лет бесплатно, без предоставления  дополнительного места; с 3 до 8 лет 50% скидка на проживание;</w:t>
      </w:r>
    </w:p>
    <w:p w:rsidR="00E3473A" w:rsidRPr="00E3473A" w:rsidRDefault="00E3473A" w:rsidP="00E3473A">
      <w:pPr>
        <w:pStyle w:val="1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3473A">
        <w:rPr>
          <w:rFonts w:ascii="Times New Roman" w:hAnsi="Times New Roman"/>
          <w:sz w:val="24"/>
          <w:szCs w:val="24"/>
          <w:lang w:eastAsia="ru-RU"/>
        </w:rPr>
        <w:t>Стоимость доп</w:t>
      </w:r>
      <w:proofErr w:type="gramStart"/>
      <w:r w:rsidRPr="00E3473A">
        <w:rPr>
          <w:rFonts w:ascii="Times New Roman" w:hAnsi="Times New Roman"/>
          <w:sz w:val="24"/>
          <w:szCs w:val="24"/>
          <w:lang w:eastAsia="ru-RU"/>
        </w:rPr>
        <w:t>.м</w:t>
      </w:r>
      <w:proofErr w:type="gramEnd"/>
      <w:r w:rsidRPr="00E3473A">
        <w:rPr>
          <w:rFonts w:ascii="Times New Roman" w:hAnsi="Times New Roman"/>
          <w:sz w:val="24"/>
          <w:szCs w:val="24"/>
          <w:lang w:eastAsia="ru-RU"/>
        </w:rPr>
        <w:t xml:space="preserve">еста в  (2хкомнатном 2х местном номере) 50% от основной стоимости </w:t>
      </w:r>
      <w:proofErr w:type="spellStart"/>
      <w:r w:rsidRPr="00E3473A">
        <w:rPr>
          <w:rFonts w:ascii="Times New Roman" w:hAnsi="Times New Roman"/>
          <w:sz w:val="24"/>
          <w:szCs w:val="24"/>
          <w:lang w:eastAsia="ru-RU"/>
        </w:rPr>
        <w:t>проживания+завтрак</w:t>
      </w:r>
      <w:proofErr w:type="spellEnd"/>
      <w:r w:rsidRPr="00E3473A">
        <w:rPr>
          <w:rFonts w:ascii="Times New Roman" w:hAnsi="Times New Roman"/>
          <w:sz w:val="24"/>
          <w:szCs w:val="24"/>
          <w:lang w:eastAsia="ru-RU"/>
        </w:rPr>
        <w:t>;</w:t>
      </w:r>
    </w:p>
    <w:p w:rsidR="00E3473A" w:rsidRPr="00E3473A" w:rsidRDefault="00E3473A" w:rsidP="00E3473A">
      <w:pPr>
        <w:pStyle w:val="1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3473A">
        <w:rPr>
          <w:rFonts w:ascii="Times New Roman" w:hAnsi="Times New Roman"/>
          <w:sz w:val="24"/>
          <w:szCs w:val="24"/>
          <w:lang w:eastAsia="ru-RU"/>
        </w:rPr>
        <w:t>Новогодний банкет 3000 руб. с человека. Детям до 14 лет скидка 50%.</w:t>
      </w:r>
    </w:p>
    <w:sectPr w:rsidR="00E3473A" w:rsidRPr="00E3473A" w:rsidSect="00CD2486">
      <w:pgSz w:w="11906" w:h="16838"/>
      <w:pgMar w:top="0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33073"/>
    <w:multiLevelType w:val="multilevel"/>
    <w:tmpl w:val="F3D85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5A3FBF"/>
    <w:multiLevelType w:val="hybridMultilevel"/>
    <w:tmpl w:val="B66E1A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4C5C18"/>
    <w:multiLevelType w:val="multilevel"/>
    <w:tmpl w:val="C1FC8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C74FA4"/>
    <w:multiLevelType w:val="multilevel"/>
    <w:tmpl w:val="32C4E3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624B05"/>
    <w:multiLevelType w:val="multilevel"/>
    <w:tmpl w:val="FADC5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8F2"/>
    <w:rsid w:val="002D70DC"/>
    <w:rsid w:val="00386753"/>
    <w:rsid w:val="00587639"/>
    <w:rsid w:val="00657D3A"/>
    <w:rsid w:val="006B0CA8"/>
    <w:rsid w:val="006C2445"/>
    <w:rsid w:val="006D33C4"/>
    <w:rsid w:val="006F043F"/>
    <w:rsid w:val="00714038"/>
    <w:rsid w:val="007832A1"/>
    <w:rsid w:val="007E722B"/>
    <w:rsid w:val="008B0267"/>
    <w:rsid w:val="008C78F2"/>
    <w:rsid w:val="008F3D20"/>
    <w:rsid w:val="009425FC"/>
    <w:rsid w:val="00A97BCF"/>
    <w:rsid w:val="00CD2486"/>
    <w:rsid w:val="00D76C76"/>
    <w:rsid w:val="00E3473A"/>
    <w:rsid w:val="00FA6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2">
    <w:name w:val="heading 2"/>
    <w:basedOn w:val="a"/>
    <w:link w:val="20"/>
    <w:uiPriority w:val="9"/>
    <w:qFormat/>
    <w:rsid w:val="00FA67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78F2"/>
    <w:rPr>
      <w:b/>
      <w:bCs/>
    </w:rPr>
  </w:style>
  <w:style w:type="character" w:styleId="a5">
    <w:name w:val="Hyperlink"/>
    <w:basedOn w:val="a0"/>
    <w:uiPriority w:val="99"/>
    <w:semiHidden/>
    <w:unhideWhenUsed/>
    <w:rsid w:val="008C78F2"/>
    <w:rPr>
      <w:color w:val="0000FF"/>
      <w:u w:val="single"/>
    </w:rPr>
  </w:style>
  <w:style w:type="paragraph" w:customStyle="1" w:styleId="moto-textsystem4">
    <w:name w:val="moto-text_system_4"/>
    <w:basedOn w:val="a"/>
    <w:rsid w:val="00657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to-textsystem9">
    <w:name w:val="moto-text_system_9"/>
    <w:basedOn w:val="a"/>
    <w:rsid w:val="00657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7E7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A67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Абзац списка1"/>
    <w:basedOn w:val="a"/>
    <w:rsid w:val="00E3473A"/>
    <w:pPr>
      <w:ind w:left="720"/>
      <w:contextualSpacing/>
    </w:pPr>
    <w:rPr>
      <w:rFonts w:ascii="Calibri" w:eastAsia="Times New Roman" w:hAnsi="Calibri" w:cs="Times New Roman"/>
    </w:rPr>
  </w:style>
  <w:style w:type="character" w:styleId="a7">
    <w:name w:val="Emphasis"/>
    <w:basedOn w:val="a0"/>
    <w:uiPriority w:val="20"/>
    <w:qFormat/>
    <w:rsid w:val="007832A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8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7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9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7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51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3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8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45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51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0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43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30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26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5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8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3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18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131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7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78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9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33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38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01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31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28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77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84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4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34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215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7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84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82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79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48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46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32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42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47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96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26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51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683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4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17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9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63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33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34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52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14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50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48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97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0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65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65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43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789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11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98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62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78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12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8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57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59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09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93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07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05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4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68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76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267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14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99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28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92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1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27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62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78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99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95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27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91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40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90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2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123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80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06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611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1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19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60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9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58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1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97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86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17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06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46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26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90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64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10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6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26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25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00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67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9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26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56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2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2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3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95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57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46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67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6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6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3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25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79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56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11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9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0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4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6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98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1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2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3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00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5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4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5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3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3</cp:revision>
  <dcterms:created xsi:type="dcterms:W3CDTF">2020-10-27T15:32:00Z</dcterms:created>
  <dcterms:modified xsi:type="dcterms:W3CDTF">2020-10-27T15:38:00Z</dcterms:modified>
</cp:coreProperties>
</file>